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85" w:type="dxa"/>
        <w:jc w:val="center"/>
        <w:tblLook w:val="04A0" w:firstRow="1" w:lastRow="0" w:firstColumn="1" w:lastColumn="0" w:noHBand="0" w:noVBand="1"/>
      </w:tblPr>
      <w:tblGrid>
        <w:gridCol w:w="936"/>
        <w:gridCol w:w="1700"/>
        <w:gridCol w:w="1555"/>
        <w:gridCol w:w="2959"/>
        <w:gridCol w:w="1267"/>
        <w:gridCol w:w="3244"/>
        <w:gridCol w:w="3224"/>
      </w:tblGrid>
      <w:tr w:rsidR="00675847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675847" w:rsidRPr="00CD022E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Harcama Birimi: </w:t>
            </w:r>
            <w:r w:rsidR="003A4215"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675847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675847" w:rsidRPr="00CD022E" w:rsidRDefault="00675847" w:rsidP="000A2B8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Alt Birim: </w:t>
            </w:r>
            <w:r w:rsidR="003370C4">
              <w:rPr>
                <w:b/>
                <w:sz w:val="18"/>
                <w:szCs w:val="18"/>
              </w:rPr>
              <w:t xml:space="preserve">Muhasebe - </w:t>
            </w:r>
            <w:r w:rsidR="003A4215">
              <w:rPr>
                <w:b/>
                <w:sz w:val="18"/>
                <w:szCs w:val="18"/>
              </w:rPr>
              <w:t>Kesin Hesap</w:t>
            </w:r>
            <w:r w:rsidR="003370C4">
              <w:rPr>
                <w:b/>
                <w:sz w:val="18"/>
                <w:szCs w:val="18"/>
              </w:rPr>
              <w:t xml:space="preserve"> ve Raporlama Şube Müdürlüğü</w:t>
            </w:r>
          </w:p>
        </w:tc>
      </w:tr>
      <w:tr w:rsidR="0037639E" w:rsidRPr="00CD022E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Hassas Görevler</w:t>
            </w: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CD022E" w:rsidRDefault="00160C12" w:rsidP="00160C12">
            <w:pPr>
              <w:rPr>
                <w:b/>
                <w:sz w:val="18"/>
                <w:szCs w:val="18"/>
              </w:rPr>
            </w:pPr>
            <w:r w:rsidRPr="00CD022E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3A4215" w:rsidRPr="00CD022E" w:rsidTr="00983BA0">
        <w:trPr>
          <w:jc w:val="center"/>
        </w:trPr>
        <w:tc>
          <w:tcPr>
            <w:tcW w:w="936" w:type="dxa"/>
          </w:tcPr>
          <w:p w:rsidR="004D440A" w:rsidRPr="00AA768D" w:rsidRDefault="004D440A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A" w:rsidRPr="00CD022E" w:rsidRDefault="004D440A" w:rsidP="004D440A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Harcama Yetkililiği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40A" w:rsidRPr="00CD022E" w:rsidRDefault="004D440A" w:rsidP="004D440A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Harcama Yetkilisi</w:t>
            </w:r>
          </w:p>
        </w:tc>
        <w:tc>
          <w:tcPr>
            <w:tcW w:w="2959" w:type="dxa"/>
          </w:tcPr>
          <w:p w:rsid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3A4215" w:rsidRDefault="003A4215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37639E" w:rsidRP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 xml:space="preserve">İç ve dış </w:t>
            </w:r>
            <w:r w:rsidR="00DD6042" w:rsidRPr="003A4215">
              <w:rPr>
                <w:sz w:val="18"/>
                <w:szCs w:val="18"/>
              </w:rPr>
              <w:t>paydaşl</w:t>
            </w:r>
            <w:r w:rsidR="0037639E" w:rsidRPr="003A4215">
              <w:rPr>
                <w:sz w:val="18"/>
                <w:szCs w:val="18"/>
              </w:rPr>
              <w:t xml:space="preserve">arın mağdur olması </w:t>
            </w:r>
          </w:p>
          <w:p w:rsidR="0037639E" w:rsidRPr="003A4215" w:rsidRDefault="004D440A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 xml:space="preserve">İtibar </w:t>
            </w:r>
            <w:r w:rsidR="0037639E" w:rsidRPr="003A4215">
              <w:rPr>
                <w:sz w:val="18"/>
                <w:szCs w:val="18"/>
              </w:rPr>
              <w:t>k</w:t>
            </w:r>
            <w:r w:rsidRPr="003A4215">
              <w:rPr>
                <w:sz w:val="18"/>
                <w:szCs w:val="18"/>
              </w:rPr>
              <w:t>aybı</w:t>
            </w:r>
          </w:p>
          <w:p w:rsidR="0037639E" w:rsidRPr="003A4215" w:rsidRDefault="0037639E" w:rsidP="003A4215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67" w:type="dxa"/>
          </w:tcPr>
          <w:p w:rsidR="00073170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</w:p>
          <w:p w:rsidR="004D440A" w:rsidRPr="00CD022E" w:rsidRDefault="00073170" w:rsidP="004D440A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3A4215" w:rsidRPr="003A4215" w:rsidRDefault="00C31F2C" w:rsidP="003A4215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Ödene</w:t>
            </w:r>
            <w:r w:rsidR="003A4215" w:rsidRPr="003A4215">
              <w:rPr>
                <w:sz w:val="18"/>
                <w:szCs w:val="18"/>
              </w:rPr>
              <w:t xml:space="preserve">klerin kontrolünün yapılması </w:t>
            </w:r>
          </w:p>
          <w:p w:rsidR="003A4215" w:rsidRPr="003A4215" w:rsidRDefault="003A4215" w:rsidP="003A4215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İhtiyacın tespit edilmesi</w:t>
            </w:r>
          </w:p>
          <w:p w:rsidR="004D440A" w:rsidRPr="003A4215" w:rsidRDefault="00C31F2C" w:rsidP="003A4215">
            <w:pPr>
              <w:pStyle w:val="ListeParagraf"/>
              <w:numPr>
                <w:ilvl w:val="0"/>
                <w:numId w:val="7"/>
              </w:numPr>
              <w:ind w:left="455" w:hanging="284"/>
            </w:pPr>
            <w:r w:rsidRPr="003A4215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3224" w:type="dxa"/>
            <w:vAlign w:val="center"/>
          </w:tcPr>
          <w:p w:rsidR="004D440A" w:rsidRPr="00CD022E" w:rsidRDefault="00C31F2C" w:rsidP="003A4215">
            <w:pPr>
              <w:spacing w:after="160" w:line="259" w:lineRule="auto"/>
              <w:rPr>
                <w:sz w:val="18"/>
                <w:szCs w:val="18"/>
              </w:rPr>
            </w:pPr>
            <w:r w:rsidRPr="00CD022E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CD022E" w:rsidRDefault="00073170" w:rsidP="00073170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Muhasebe Yetkilisi Onay ve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CD022E" w:rsidRDefault="00073170" w:rsidP="00073170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Muhasebe Yetkilisi / Yardımcısı</w:t>
            </w:r>
          </w:p>
        </w:tc>
        <w:tc>
          <w:tcPr>
            <w:tcW w:w="2959" w:type="dxa"/>
            <w:vAlign w:val="center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İç ve dış paydaşların mağdur olması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İtibar kaybı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 xml:space="preserve">Gelir ve alacakların takip ve tahsilinin </w:t>
            </w:r>
            <w:r>
              <w:rPr>
                <w:sz w:val="18"/>
                <w:szCs w:val="18"/>
              </w:rPr>
              <w:t>düzenli ve sürekli yapılması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Gider ve b</w:t>
            </w:r>
            <w:r>
              <w:rPr>
                <w:sz w:val="18"/>
                <w:szCs w:val="18"/>
              </w:rPr>
              <w:t xml:space="preserve">orçların zamanında ödenmesi 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Tüm malî işlemlerin kayıtlarının ve raporlanmasının yapılması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5018 sayılı Kanun kapsamında sayılan ve ödeme evraklarında istenilen belge ve bilgilerin kontrol edilmesi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455" w:hanging="28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Muhasebe kayıtlarının usulüne uygun, saydam ve erişilebilir şekilde tutulmasının sağlanması</w:t>
            </w:r>
          </w:p>
        </w:tc>
        <w:tc>
          <w:tcPr>
            <w:tcW w:w="3224" w:type="dxa"/>
            <w:vAlign w:val="center"/>
          </w:tcPr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CD022E">
              <w:rPr>
                <w:sz w:val="18"/>
                <w:szCs w:val="18"/>
              </w:rPr>
              <w:t>Gerekli mevzuat bilgisine ve mesleki yeterliliğe sahip olmak</w:t>
            </w:r>
            <w:r>
              <w:rPr>
                <w:sz w:val="18"/>
                <w:szCs w:val="18"/>
              </w:rPr>
              <w:t xml:space="preserve"> (muhasebe yetkilisi sertifikasına sahip olmak)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CD022E" w:rsidRDefault="00073170" w:rsidP="00073170">
            <w:pPr>
              <w:rPr>
                <w:color w:val="000000"/>
                <w:sz w:val="18"/>
                <w:szCs w:val="18"/>
              </w:rPr>
            </w:pPr>
            <w:r w:rsidRPr="00CD022E">
              <w:rPr>
                <w:color w:val="000000"/>
                <w:sz w:val="18"/>
                <w:szCs w:val="18"/>
              </w:rPr>
              <w:t>Gerçekleştirme Görevliliği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CD022E" w:rsidRDefault="00073170" w:rsidP="000731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Gerçekleştirme Görevlisi</w:t>
            </w:r>
          </w:p>
        </w:tc>
        <w:tc>
          <w:tcPr>
            <w:tcW w:w="2959" w:type="dxa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Cezai yaptırımlar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 zararı</w:t>
            </w:r>
          </w:p>
          <w:p w:rsidR="00073170" w:rsidRPr="003A4215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İç ve dış paydaşların mağdur olması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3A4215">
              <w:rPr>
                <w:sz w:val="18"/>
                <w:szCs w:val="18"/>
              </w:rPr>
              <w:t>İtibar kaybı</w:t>
            </w:r>
          </w:p>
          <w:p w:rsidR="00073170" w:rsidRPr="00FB1DAC" w:rsidRDefault="00073170" w:rsidP="00073170">
            <w:pPr>
              <w:pStyle w:val="ListeParagraf"/>
              <w:numPr>
                <w:ilvl w:val="0"/>
                <w:numId w:val="7"/>
              </w:numPr>
              <w:ind w:left="174" w:hanging="174"/>
              <w:rPr>
                <w:sz w:val="18"/>
                <w:szCs w:val="18"/>
              </w:rPr>
            </w:pPr>
            <w:r w:rsidRPr="00FB1DAC">
              <w:rPr>
                <w:sz w:val="18"/>
                <w:szCs w:val="18"/>
              </w:rPr>
              <w:t>Kaynakların etkili, ekonomik, verimli kullanılmaması</w:t>
            </w: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Ödeneklerin kontrolünün yapıl</w:t>
            </w:r>
            <w:r>
              <w:rPr>
                <w:sz w:val="18"/>
                <w:szCs w:val="18"/>
              </w:rPr>
              <w:t xml:space="preserve">ması </w:t>
            </w:r>
          </w:p>
          <w:p w:rsidR="00073170" w:rsidRPr="00237503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İhtiyacın tespit edilmesi</w:t>
            </w:r>
          </w:p>
          <w:p w:rsidR="00073170" w:rsidRPr="00237503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37503">
              <w:rPr>
                <w:sz w:val="18"/>
                <w:szCs w:val="18"/>
              </w:rPr>
              <w:t>Yapılacak harcamaların ilgili mevzuatlar çerçevesinde gerçekleştirilmesinin sağlanması</w:t>
            </w:r>
          </w:p>
        </w:tc>
        <w:tc>
          <w:tcPr>
            <w:tcW w:w="3224" w:type="dxa"/>
            <w:vAlign w:val="center"/>
          </w:tcPr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CD022E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Muhasebe - Kesin Hesap ve Raporlama Şube Müdürlüğü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Maaş, ek ders ve diğer kişi ö</w:t>
            </w:r>
            <w:r w:rsidRPr="00301FDC">
              <w:rPr>
                <w:color w:val="000000"/>
                <w:sz w:val="18"/>
                <w:szCs w:val="18"/>
              </w:rPr>
              <w:t>demeleri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2D5C32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Cezai yaptırımlar</w:t>
            </w:r>
          </w:p>
          <w:p w:rsidR="00073170" w:rsidRPr="002D5C32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Kamu zararı</w:t>
            </w:r>
          </w:p>
          <w:p w:rsidR="00073170" w:rsidRPr="002D5C32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İç ve dış paydaşların mağdur olması</w:t>
            </w:r>
          </w:p>
          <w:p w:rsidR="00073170" w:rsidRPr="00731006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2D5C32">
              <w:rPr>
                <w:sz w:val="18"/>
                <w:szCs w:val="18"/>
              </w:rPr>
              <w:t>İtibar kaybı</w:t>
            </w: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Pr="00566F84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566F84">
              <w:rPr>
                <w:sz w:val="18"/>
                <w:szCs w:val="18"/>
              </w:rPr>
              <w:t>Evraklar üzerinde gerekli kontroller yapılarak, yanlışların ve eksikliklerin tespit edilerek ilgili birime iletilmesi</w:t>
            </w:r>
          </w:p>
          <w:p w:rsidR="00073170" w:rsidRPr="002D5C32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proofErr w:type="spellStart"/>
            <w:r w:rsidRPr="00566F84">
              <w:rPr>
                <w:sz w:val="18"/>
                <w:szCs w:val="18"/>
              </w:rPr>
              <w:t>KBS'de</w:t>
            </w:r>
            <w:proofErr w:type="spellEnd"/>
            <w:r w:rsidRPr="00566F84">
              <w:rPr>
                <w:sz w:val="18"/>
                <w:szCs w:val="18"/>
              </w:rPr>
              <w:t xml:space="preserve"> yer alan hata raporlarından birim ve işlem bazından düzenli olarak kontrol yapılması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Proje Ödemeleri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Cezai yaptırımlar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Kamu zararı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İç ve dış paydaşların mağdur olması</w:t>
            </w:r>
          </w:p>
          <w:p w:rsidR="00073170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İtibar kaybı</w:t>
            </w:r>
          </w:p>
          <w:p w:rsidR="00073170" w:rsidRPr="00EE2EF7" w:rsidRDefault="00073170" w:rsidP="00073170">
            <w:pPr>
              <w:ind w:left="502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 xml:space="preserve">Bankaya verilecek talimatın TL ve Döviz Gönderme Emri kullanılarak ve para birimine </w:t>
            </w:r>
            <w:r>
              <w:rPr>
                <w:sz w:val="18"/>
                <w:szCs w:val="18"/>
              </w:rPr>
              <w:t>dikkat edilerek gönderilmesi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 xml:space="preserve">Kur farklılığı nedeniyle yapılabilecek eksik/fazla ödemelerin tespiti için banka hesap </w:t>
            </w:r>
            <w:proofErr w:type="gramStart"/>
            <w:r w:rsidRPr="00EE2EF7">
              <w:rPr>
                <w:sz w:val="18"/>
                <w:szCs w:val="18"/>
              </w:rPr>
              <w:t>ekstreleri</w:t>
            </w:r>
            <w:proofErr w:type="gramEnd"/>
            <w:r w:rsidRPr="00EE2EF7">
              <w:rPr>
                <w:sz w:val="18"/>
                <w:szCs w:val="18"/>
              </w:rPr>
              <w:t xml:space="preserve"> ve öde</w:t>
            </w:r>
            <w:r>
              <w:rPr>
                <w:sz w:val="18"/>
                <w:szCs w:val="18"/>
              </w:rPr>
              <w:t>me emrinin karşılaştırılması</w:t>
            </w:r>
          </w:p>
          <w:p w:rsidR="00073170" w:rsidRPr="00EE2EF7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Değerleme işlemlerinin gerçekleştirilmesi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Banka hesapları</w:t>
            </w:r>
            <w:r>
              <w:rPr>
                <w:sz w:val="18"/>
                <w:szCs w:val="18"/>
              </w:rPr>
              <w:t xml:space="preserve"> ile mizan karşılaştırılması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Vadesi dolan he</w:t>
            </w:r>
            <w:r>
              <w:rPr>
                <w:sz w:val="18"/>
                <w:szCs w:val="18"/>
              </w:rPr>
              <w:t>sapların faizinin tahsil ve tahakkuk</w:t>
            </w:r>
            <w:r w:rsidRPr="00EE2EF7">
              <w:rPr>
                <w:sz w:val="18"/>
                <w:szCs w:val="18"/>
              </w:rPr>
              <w:t xml:space="preserve"> işlerinin zamanında ve eks</w:t>
            </w:r>
            <w:r>
              <w:rPr>
                <w:sz w:val="18"/>
                <w:szCs w:val="18"/>
              </w:rPr>
              <w:t>iksiz yapılması</w:t>
            </w:r>
          </w:p>
          <w:p w:rsidR="00073170" w:rsidRPr="00731006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Banka hesabına yatan paraların kontrol edil</w:t>
            </w:r>
            <w:r>
              <w:rPr>
                <w:sz w:val="18"/>
                <w:szCs w:val="18"/>
              </w:rPr>
              <w:t>mesi ve kayıt altına alınması</w:t>
            </w:r>
          </w:p>
          <w:p w:rsidR="00073170" w:rsidRPr="00EE2EF7" w:rsidRDefault="00073170" w:rsidP="00073170">
            <w:pPr>
              <w:pStyle w:val="ListeParagraf"/>
              <w:ind w:left="502"/>
              <w:jc w:val="both"/>
              <w:rPr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Muhasebe - Kesin Hesap ve Raporlama Şube Müdürlüğü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FFFFFF" w:themeFill="background1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Vergi Ödemeleri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Cezai yaptırımlar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Kamu zararı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İç ve dış paydaşların mağdur olması</w:t>
            </w:r>
          </w:p>
          <w:p w:rsidR="00073170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İtibar kaybı</w:t>
            </w:r>
          </w:p>
          <w:p w:rsidR="00073170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Kaynakların etkili, ekonomik, verimli kullanılmaması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Vergi </w:t>
            </w:r>
            <w:proofErr w:type="spellStart"/>
            <w:r>
              <w:rPr>
                <w:sz w:val="18"/>
                <w:szCs w:val="18"/>
              </w:rPr>
              <w:t>ziyaı</w:t>
            </w:r>
            <w:proofErr w:type="spellEnd"/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</w:tcPr>
          <w:p w:rsidR="00073170" w:rsidRPr="00EE2EF7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Ödeme evraklarının takip edilerek vergi işlemlerinin süresinde yapılması</w:t>
            </w:r>
          </w:p>
          <w:p w:rsidR="00073170" w:rsidRPr="00EE2EF7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 xml:space="preserve">Vergi mevzuatında yapılan değişiklikler dikkate alınarak güncel mevzuata göre işlem yapılması </w:t>
            </w:r>
          </w:p>
          <w:p w:rsidR="00073170" w:rsidRPr="00EE2EF7" w:rsidRDefault="00073170" w:rsidP="00073170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 xml:space="preserve">Beyannamelerin kontrolünün sağlanması </w:t>
            </w:r>
          </w:p>
          <w:p w:rsidR="00073170" w:rsidRPr="00301FDC" w:rsidRDefault="00073170" w:rsidP="00073170">
            <w:pPr>
              <w:rPr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SGK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Cezai yaptırımlar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Kamu zararı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İç ve dış paydaşların mağdur olması</w:t>
            </w:r>
          </w:p>
          <w:p w:rsidR="00073170" w:rsidRPr="00EE2EF7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EE2EF7">
              <w:rPr>
                <w:sz w:val="18"/>
                <w:szCs w:val="18"/>
              </w:rPr>
              <w:t>İtibar kaybı</w:t>
            </w:r>
          </w:p>
          <w:p w:rsidR="00073170" w:rsidRPr="00301FDC" w:rsidRDefault="00073170" w:rsidP="0007317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</w:tcPr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SGK</w:t>
            </w:r>
            <w:r w:rsidRPr="002C4F8D">
              <w:rPr>
                <w:sz w:val="18"/>
                <w:szCs w:val="18"/>
              </w:rPr>
              <w:t xml:space="preserve"> ödemelerinin zamanında ve eksiksiz yapılabilmesi için tahakkuk birimleri bazında iş takibi yapılması 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 xml:space="preserve">Harcama birimlerinden gelen SGK tahakkuk belgelerindeki tutarlar ile </w:t>
            </w:r>
            <w:r>
              <w:rPr>
                <w:sz w:val="18"/>
                <w:szCs w:val="18"/>
              </w:rPr>
              <w:t>m</w:t>
            </w:r>
            <w:r w:rsidRPr="002C4F8D">
              <w:rPr>
                <w:sz w:val="18"/>
                <w:szCs w:val="18"/>
              </w:rPr>
              <w:t xml:space="preserve">uhasebe sisteminde emanet tutarlarının karşılaştırılması  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 xml:space="preserve">Ödemelerin yasal süresi içinde yapılması </w:t>
            </w:r>
          </w:p>
          <w:p w:rsidR="00073170" w:rsidRPr="002C4F8D" w:rsidRDefault="00073170" w:rsidP="00073170">
            <w:pPr>
              <w:rPr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İcra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8C3A83" w:rsidRDefault="00073170" w:rsidP="00073170">
            <w:pPr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>İcra dairesinden gelen kesinti yazıları</w:t>
            </w:r>
            <w:r>
              <w:rPr>
                <w:sz w:val="18"/>
                <w:szCs w:val="18"/>
              </w:rPr>
              <w:t>nın</w:t>
            </w:r>
            <w:r w:rsidRPr="002C4F8D">
              <w:rPr>
                <w:sz w:val="18"/>
                <w:szCs w:val="18"/>
              </w:rPr>
              <w:t xml:space="preserve"> harcama</w:t>
            </w:r>
            <w:r>
              <w:rPr>
                <w:sz w:val="18"/>
                <w:szCs w:val="18"/>
              </w:rPr>
              <w:t xml:space="preserve"> birimi tarafından takip edilmesi. </w:t>
            </w:r>
            <w:r w:rsidRPr="002C4F8D">
              <w:rPr>
                <w:sz w:val="18"/>
                <w:szCs w:val="18"/>
              </w:rPr>
              <w:t>Muhasebe</w:t>
            </w:r>
            <w:r>
              <w:rPr>
                <w:sz w:val="18"/>
                <w:szCs w:val="18"/>
              </w:rPr>
              <w:t xml:space="preserve"> sistemi üzerinden icra dosyasının açılması ve a</w:t>
            </w:r>
            <w:r w:rsidRPr="002C4F8D">
              <w:rPr>
                <w:sz w:val="18"/>
                <w:szCs w:val="18"/>
              </w:rPr>
              <w:t>ylık maaş kesintileri</w:t>
            </w:r>
            <w:r>
              <w:rPr>
                <w:sz w:val="18"/>
                <w:szCs w:val="18"/>
              </w:rPr>
              <w:t>nin KBS üzerinden yapılması</w:t>
            </w:r>
          </w:p>
          <w:p w:rsidR="00073170" w:rsidRPr="002C4F8D" w:rsidRDefault="00073170" w:rsidP="00073170">
            <w:pPr>
              <w:jc w:val="both"/>
              <w:rPr>
                <w:sz w:val="18"/>
                <w:szCs w:val="18"/>
              </w:rPr>
            </w:pPr>
          </w:p>
          <w:p w:rsidR="00073170" w:rsidRPr="002C4F8D" w:rsidRDefault="00073170" w:rsidP="000731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Muhasebe - Kesin Hesap ve Raporlama Şube Müdürlüğü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Kefalet,</w:t>
            </w:r>
            <w:r w:rsidRPr="00301FDC">
              <w:rPr>
                <w:color w:val="000000"/>
                <w:sz w:val="18"/>
                <w:szCs w:val="18"/>
              </w:rPr>
              <w:t xml:space="preserve"> Sendika</w:t>
            </w:r>
            <w:r>
              <w:rPr>
                <w:color w:val="000000"/>
                <w:sz w:val="18"/>
                <w:szCs w:val="18"/>
              </w:rPr>
              <w:t xml:space="preserve"> ve BES Kesinti</w:t>
            </w:r>
            <w:r w:rsidRPr="00301FDC">
              <w:rPr>
                <w:color w:val="000000"/>
                <w:sz w:val="18"/>
                <w:szCs w:val="18"/>
              </w:rPr>
              <w:t xml:space="preserve"> Ödeme İşlemleri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Kefalet,</w:t>
            </w:r>
            <w:r w:rsidRPr="002C4F8D">
              <w:rPr>
                <w:sz w:val="18"/>
                <w:szCs w:val="18"/>
              </w:rPr>
              <w:t xml:space="preserve"> sendika</w:t>
            </w:r>
            <w:r>
              <w:rPr>
                <w:sz w:val="18"/>
                <w:szCs w:val="18"/>
              </w:rPr>
              <w:t xml:space="preserve"> ve BES kesinti</w:t>
            </w:r>
            <w:r w:rsidRPr="002C4F8D">
              <w:rPr>
                <w:sz w:val="18"/>
                <w:szCs w:val="18"/>
              </w:rPr>
              <w:t xml:space="preserve"> ödeme evraklarının harcama birimleri tarafından zamanında tahakkukunun yaptırılması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 xml:space="preserve">Emanet hesaplardaki </w:t>
            </w:r>
            <w:r>
              <w:rPr>
                <w:sz w:val="18"/>
                <w:szCs w:val="18"/>
              </w:rPr>
              <w:t>k</w:t>
            </w:r>
            <w:r w:rsidRPr="002C4F8D">
              <w:rPr>
                <w:sz w:val="18"/>
                <w:szCs w:val="18"/>
              </w:rPr>
              <w:t>efalet ve sendika kesintilerinin süresinde gönderilmesi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trHeight w:val="4402"/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Banka Hesaplarının ve Ekstrelerinin Takibi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 xml:space="preserve">Kontrol ve sisteme girişlerin zamanında yapılması 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>Banka hesapları ile mizan karşılaştırılması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>Banka hesabına yatan paraların kontrol edilmesi ve kayıt altına alınması</w:t>
            </w:r>
          </w:p>
          <w:p w:rsidR="00073170" w:rsidRPr="002C4F8D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rPr>
                <w:sz w:val="18"/>
                <w:szCs w:val="18"/>
              </w:rPr>
            </w:pPr>
            <w:r w:rsidRPr="002C4F8D">
              <w:rPr>
                <w:sz w:val="18"/>
                <w:szCs w:val="18"/>
              </w:rPr>
              <w:t>Ödemesi yapılan işlemlerin miktarının doğru olup olmadığının kontrol edilmesi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CD022E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Muhasebe - Kesin Hesap ve Raporlama Şube Müdürlüğü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  <w:shd w:val="clear" w:color="auto" w:fill="FFFFFF" w:themeFill="background1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Taşınmazların kiraları ile kişi borçları ve Sayıştay ilamlarını takip ve tahsili</w:t>
            </w:r>
          </w:p>
        </w:tc>
        <w:tc>
          <w:tcPr>
            <w:tcW w:w="1555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35F8E">
              <w:rPr>
                <w:sz w:val="18"/>
                <w:szCs w:val="18"/>
              </w:rPr>
              <w:t>Gelir ve alacakların tahsilinin takibi ve ge</w:t>
            </w:r>
            <w:r>
              <w:rPr>
                <w:sz w:val="18"/>
                <w:szCs w:val="18"/>
              </w:rPr>
              <w:t xml:space="preserve">reken yazışmaların yapılması </w:t>
            </w:r>
          </w:p>
          <w:p w:rsidR="00073170" w:rsidRPr="00A35F8E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25A12">
              <w:rPr>
                <w:sz w:val="18"/>
                <w:szCs w:val="18"/>
              </w:rPr>
              <w:t>Tahsil edilemeyen alacaklar için muhasebede alacak dosyası açılması süresinde tahsil edilmez ise Hukuk Müşavirliğine bildirilmesi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trHeight w:val="4473"/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 xml:space="preserve">Taşınır işlemleri takip ve </w:t>
            </w:r>
            <w:proofErr w:type="gramStart"/>
            <w:r w:rsidRPr="00301FDC">
              <w:rPr>
                <w:color w:val="000000"/>
                <w:sz w:val="18"/>
                <w:szCs w:val="18"/>
              </w:rPr>
              <w:t>konsolidesi</w:t>
            </w:r>
            <w:proofErr w:type="gram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170" w:rsidRPr="00301FDC" w:rsidRDefault="00073170" w:rsidP="00073170">
            <w:pPr>
              <w:rPr>
                <w:color w:val="000000"/>
                <w:sz w:val="18"/>
                <w:szCs w:val="18"/>
              </w:rPr>
            </w:pPr>
            <w:r w:rsidRPr="00301FDC">
              <w:rPr>
                <w:color w:val="000000"/>
                <w:sz w:val="18"/>
                <w:szCs w:val="18"/>
              </w:rPr>
              <w:t>Taşınır Konsolide Görevlisi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35F8E">
              <w:rPr>
                <w:sz w:val="18"/>
                <w:szCs w:val="18"/>
              </w:rPr>
              <w:t>Mali yıl içerisinde aylık o</w:t>
            </w:r>
            <w:r>
              <w:rPr>
                <w:sz w:val="18"/>
                <w:szCs w:val="18"/>
              </w:rPr>
              <w:t>larak kontrollerin yapılması</w:t>
            </w:r>
          </w:p>
          <w:p w:rsidR="00073170" w:rsidRPr="00A35F8E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35F8E">
              <w:rPr>
                <w:sz w:val="18"/>
                <w:szCs w:val="18"/>
              </w:rPr>
              <w:t xml:space="preserve">Taşınır Kayıt Kontrol Yetkililerinin yapacakları çalışmaların eksiksiz ve aksatmadan yürütülmesi için gereken önlemlerin alınması 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35F8E">
              <w:rPr>
                <w:sz w:val="18"/>
                <w:szCs w:val="18"/>
              </w:rPr>
              <w:t>Birimler arası koordinasyon ve işbirliğini sağlayarak, uyumlu ça</w:t>
            </w:r>
            <w:r>
              <w:rPr>
                <w:sz w:val="18"/>
                <w:szCs w:val="18"/>
              </w:rPr>
              <w:t>lışılmasının sağlanması</w:t>
            </w:r>
          </w:p>
          <w:p w:rsidR="00073170" w:rsidRPr="00A35F8E" w:rsidRDefault="00073170" w:rsidP="00073170">
            <w:pPr>
              <w:pStyle w:val="ListeParagraf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A35F8E">
              <w:rPr>
                <w:sz w:val="18"/>
                <w:szCs w:val="18"/>
              </w:rPr>
              <w:t>Birimlerden gelen taşınırlara ait üçer aylık dönem raporlarının, sisteminden alınan raporlarla kontrol edip uygunluğun sağlanması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301FDC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301FDC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Bütçe ve Performans Programı Şube Müdürlüğü</w:t>
            </w:r>
          </w:p>
        </w:tc>
      </w:tr>
      <w:tr w:rsidR="00073170" w:rsidRPr="00301FDC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Bütçe hazırlama ve uygulama işlemleri</w:t>
            </w:r>
          </w:p>
        </w:tc>
        <w:tc>
          <w:tcPr>
            <w:tcW w:w="1555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Cezai yaptırımlar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Kamu zararı</w:t>
            </w:r>
          </w:p>
          <w:p w:rsidR="00073170" w:rsidRPr="00AD6A24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073170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073170" w:rsidRPr="00E40B11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Ödemelerin aksaması</w:t>
            </w: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3244" w:type="dxa"/>
            <w:vAlign w:val="center"/>
          </w:tcPr>
          <w:p w:rsidR="00073170" w:rsidRPr="00A27D51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A27D51">
              <w:rPr>
                <w:sz w:val="18"/>
                <w:szCs w:val="18"/>
              </w:rPr>
              <w:t>Birimlerden bütçe taleplerinin alınması (ilgili formların birimlere gönderilmesi)</w:t>
            </w:r>
          </w:p>
          <w:p w:rsidR="00073170" w:rsidRPr="00EF1BF0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EF1BF0">
              <w:rPr>
                <w:sz w:val="18"/>
                <w:szCs w:val="18"/>
              </w:rPr>
              <w:t xml:space="preserve">Taleplerin </w:t>
            </w:r>
            <w:proofErr w:type="gramStart"/>
            <w:r w:rsidRPr="00EF1BF0">
              <w:rPr>
                <w:sz w:val="18"/>
                <w:szCs w:val="18"/>
              </w:rPr>
              <w:t>konsolide</w:t>
            </w:r>
            <w:proofErr w:type="gramEnd"/>
            <w:r w:rsidRPr="00EF1BF0">
              <w:rPr>
                <w:sz w:val="18"/>
                <w:szCs w:val="18"/>
              </w:rPr>
              <w:t xml:space="preserve"> edilerek üst yönetime sunulması</w:t>
            </w:r>
          </w:p>
          <w:p w:rsidR="00073170" w:rsidRPr="00EF1BF0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EF1BF0">
              <w:rPr>
                <w:sz w:val="18"/>
                <w:szCs w:val="18"/>
              </w:rPr>
              <w:t>Birim bütçe talepleri ile ilgili toplantıların yapılması</w:t>
            </w:r>
          </w:p>
          <w:p w:rsidR="00073170" w:rsidRPr="00A27D51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EF1BF0">
              <w:rPr>
                <w:sz w:val="18"/>
                <w:szCs w:val="18"/>
              </w:rPr>
              <w:t>Birimlerden gelen ödenek</w:t>
            </w:r>
            <w:r w:rsidRPr="00A27D51">
              <w:rPr>
                <w:sz w:val="18"/>
                <w:szCs w:val="18"/>
              </w:rPr>
              <w:t xml:space="preserve"> aktarma ve ekleme formlarının kontrol edilerek rektör onayına sunulması  </w:t>
            </w:r>
          </w:p>
          <w:p w:rsidR="00073170" w:rsidRPr="00A27D51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A27D51">
              <w:rPr>
                <w:sz w:val="18"/>
                <w:szCs w:val="18"/>
              </w:rPr>
              <w:t>Öz gelirin elde edildikten sonra ödenek gönderme belgesine bağlanması</w:t>
            </w:r>
          </w:p>
          <w:p w:rsidR="00073170" w:rsidRPr="00A27D51" w:rsidRDefault="00073170" w:rsidP="00073170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A27D51">
              <w:rPr>
                <w:sz w:val="18"/>
                <w:szCs w:val="18"/>
              </w:rPr>
              <w:t>Bütçe hazırlık ve uygulama işlemlerinin mevzuatta belirtilen sürelere dikkat edilerek yerine getirilmesi</w:t>
            </w: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CD022E" w:rsidTr="00983BA0">
        <w:trPr>
          <w:jc w:val="center"/>
        </w:trPr>
        <w:tc>
          <w:tcPr>
            <w:tcW w:w="936" w:type="dxa"/>
          </w:tcPr>
          <w:p w:rsidR="00073170" w:rsidRPr="00AA768D" w:rsidRDefault="00073170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Performans programının hazırlanması</w:t>
            </w:r>
          </w:p>
        </w:tc>
        <w:tc>
          <w:tcPr>
            <w:tcW w:w="1555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073170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6BB9">
              <w:rPr>
                <w:sz w:val="18"/>
                <w:szCs w:val="18"/>
              </w:rPr>
              <w:t>Hesap verebilir</w:t>
            </w:r>
            <w:r>
              <w:rPr>
                <w:sz w:val="18"/>
                <w:szCs w:val="18"/>
              </w:rPr>
              <w:t>lik ve şeffaflığın sağlanamaması</w:t>
            </w:r>
          </w:p>
          <w:p w:rsidR="00073170" w:rsidRPr="00731006" w:rsidRDefault="00073170" w:rsidP="00073170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6BB9">
              <w:rPr>
                <w:sz w:val="18"/>
                <w:szCs w:val="18"/>
              </w:rPr>
              <w:t>İtibar kaybı</w:t>
            </w:r>
          </w:p>
        </w:tc>
        <w:tc>
          <w:tcPr>
            <w:tcW w:w="1267" w:type="dxa"/>
          </w:tcPr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</w:p>
          <w:p w:rsidR="00073170" w:rsidRPr="00CD022E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073170" w:rsidRPr="00456BB9" w:rsidRDefault="00073170" w:rsidP="00073170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455" w:hanging="283"/>
              <w:rPr>
                <w:sz w:val="18"/>
                <w:szCs w:val="18"/>
              </w:rPr>
            </w:pPr>
            <w:r w:rsidRPr="00456BB9">
              <w:rPr>
                <w:sz w:val="18"/>
                <w:szCs w:val="18"/>
              </w:rPr>
              <w:t>E bütçe sisteminde yer alan ilgili formların birimler tarafından 3’er aylık sürelerde gerçekçi bir şekilde doldurulmasının sağlanması</w:t>
            </w:r>
          </w:p>
          <w:p w:rsidR="00073170" w:rsidRDefault="00073170" w:rsidP="00073170">
            <w:pPr>
              <w:pStyle w:val="ListeParagraf"/>
              <w:numPr>
                <w:ilvl w:val="0"/>
                <w:numId w:val="11"/>
              </w:numPr>
              <w:spacing w:after="160" w:line="259" w:lineRule="auto"/>
              <w:ind w:left="455" w:hanging="283"/>
              <w:rPr>
                <w:sz w:val="18"/>
                <w:szCs w:val="18"/>
              </w:rPr>
            </w:pPr>
            <w:r w:rsidRPr="00456BB9">
              <w:rPr>
                <w:sz w:val="18"/>
                <w:szCs w:val="18"/>
              </w:rPr>
              <w:t>İhtiyaç duyulması halinde bilgilendirme toplantılarının yapılması</w:t>
            </w:r>
          </w:p>
          <w:p w:rsidR="00073170" w:rsidRPr="006362BD" w:rsidRDefault="00073170" w:rsidP="00073170">
            <w:pPr>
              <w:pStyle w:val="ListeParagraf"/>
              <w:spacing w:after="160" w:line="259" w:lineRule="auto"/>
              <w:ind w:left="455"/>
              <w:rPr>
                <w:sz w:val="18"/>
                <w:szCs w:val="18"/>
              </w:rPr>
            </w:pPr>
          </w:p>
        </w:tc>
        <w:tc>
          <w:tcPr>
            <w:tcW w:w="3224" w:type="dxa"/>
            <w:vAlign w:val="center"/>
          </w:tcPr>
          <w:p w:rsidR="00073170" w:rsidRPr="00301FDC" w:rsidRDefault="00073170" w:rsidP="00073170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073170" w:rsidRPr="00301FDC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073170" w:rsidRPr="00301FDC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073170" w:rsidRPr="00301FDC" w:rsidRDefault="00073170" w:rsidP="00073170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Bütçe ve Performans Programı Şube Müdürlüğü</w:t>
            </w:r>
          </w:p>
        </w:tc>
      </w:tr>
      <w:tr w:rsidR="00073170" w:rsidRPr="00301FDC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</w:p>
          <w:p w:rsidR="00073170" w:rsidRPr="00301FDC" w:rsidRDefault="00073170" w:rsidP="00073170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87FB8" w:rsidRPr="00CD022E" w:rsidTr="00983BA0">
        <w:trPr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073170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073170">
              <w:rPr>
                <w:sz w:val="18"/>
                <w:szCs w:val="18"/>
              </w:rPr>
              <w:t>Ayrıntılı Finansman Programının Hazırlanması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Pr="00AD6A24" w:rsidRDefault="00787FB8" w:rsidP="00787FB8">
            <w:pPr>
              <w:rPr>
                <w:sz w:val="18"/>
                <w:szCs w:val="18"/>
              </w:rPr>
            </w:pPr>
          </w:p>
          <w:p w:rsidR="00787FB8" w:rsidRPr="00AD6A24" w:rsidRDefault="00787FB8" w:rsidP="00787FB8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İç ve dış paydaşların mağdur olması</w:t>
            </w:r>
          </w:p>
          <w:p w:rsidR="00787FB8" w:rsidRDefault="00787FB8" w:rsidP="00787FB8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AD6A24">
              <w:rPr>
                <w:sz w:val="18"/>
                <w:szCs w:val="18"/>
              </w:rPr>
              <w:t>İtibar kaybı</w:t>
            </w:r>
          </w:p>
          <w:p w:rsidR="00787FB8" w:rsidRPr="00AD6A24" w:rsidRDefault="00787FB8" w:rsidP="00787FB8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Ödemelerin aksaması</w:t>
            </w:r>
          </w:p>
          <w:p w:rsidR="00787FB8" w:rsidRPr="00C93911" w:rsidRDefault="00787FB8" w:rsidP="00787FB8">
            <w:pPr>
              <w:pStyle w:val="ListeParagraf"/>
              <w:spacing w:after="160" w:line="259" w:lineRule="auto"/>
              <w:ind w:left="600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Default="00787FB8" w:rsidP="00787FB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C93911">
              <w:rPr>
                <w:sz w:val="18"/>
                <w:szCs w:val="18"/>
              </w:rPr>
              <w:t>Bütçe onaylandıktan sonra birimlerin teklifleri ve ihti</w:t>
            </w:r>
            <w:r>
              <w:rPr>
                <w:sz w:val="18"/>
                <w:szCs w:val="18"/>
              </w:rPr>
              <w:t>yaçlarının değerlendirilmesi</w:t>
            </w:r>
          </w:p>
          <w:p w:rsidR="00787FB8" w:rsidRDefault="00787FB8" w:rsidP="00787FB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C93911">
              <w:rPr>
                <w:sz w:val="18"/>
                <w:szCs w:val="18"/>
              </w:rPr>
              <w:t>Harcamaların niteliği ve diğer özel durumlar dikkate alınarak ödenek dağılımının yapılması</w:t>
            </w:r>
          </w:p>
          <w:p w:rsidR="00787FB8" w:rsidRPr="00C93911" w:rsidRDefault="00787FB8" w:rsidP="00787FB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C93911">
              <w:rPr>
                <w:sz w:val="18"/>
                <w:szCs w:val="18"/>
              </w:rPr>
              <w:t>Gelirlerin gerçekleşme dönemlerinin tespit edilmesi</w:t>
            </w:r>
          </w:p>
        </w:tc>
        <w:tc>
          <w:tcPr>
            <w:tcW w:w="3224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87FB8" w:rsidRPr="00CD022E" w:rsidTr="00983BA0">
        <w:trPr>
          <w:trHeight w:val="4024"/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Kurumsal Mal</w:t>
            </w:r>
            <w:r>
              <w:rPr>
                <w:sz w:val="18"/>
                <w:szCs w:val="18"/>
              </w:rPr>
              <w:t>i Durum ve Beklentiler Raporu,</w:t>
            </w:r>
            <w:r>
              <w:rPr>
                <w:sz w:val="18"/>
                <w:szCs w:val="18"/>
              </w:rPr>
              <w:br/>
            </w:r>
            <w:r w:rsidRPr="009920F7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atırım Programı İzleme Raporu,</w:t>
            </w:r>
            <w:r>
              <w:rPr>
                <w:sz w:val="18"/>
                <w:szCs w:val="18"/>
              </w:rPr>
              <w:br/>
            </w:r>
            <w:r w:rsidRPr="009920F7">
              <w:rPr>
                <w:sz w:val="18"/>
                <w:szCs w:val="18"/>
              </w:rPr>
              <w:t>Kamu Yatırım Programları İzleme ve Değerlendirme Sonuç Raporlarının hazırlanması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Hesap verebilirlik ve şeffaflığın sağlanamaması</w:t>
            </w:r>
          </w:p>
          <w:p w:rsidR="00787FB8" w:rsidRPr="009920F7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İtibar kaybı</w:t>
            </w: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540EF7" w:rsidRDefault="00540EF7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Pr="00566F84" w:rsidRDefault="00787FB8" w:rsidP="00787FB8">
            <w:pPr>
              <w:pStyle w:val="ListeParagraf"/>
              <w:numPr>
                <w:ilvl w:val="0"/>
                <w:numId w:val="7"/>
              </w:numPr>
              <w:spacing w:after="160" w:line="259" w:lineRule="auto"/>
              <w:jc w:val="both"/>
              <w:rPr>
                <w:sz w:val="18"/>
                <w:szCs w:val="18"/>
              </w:rPr>
            </w:pPr>
            <w:r w:rsidRPr="00566F84">
              <w:rPr>
                <w:sz w:val="18"/>
                <w:szCs w:val="18"/>
              </w:rPr>
              <w:t>Harcama birimleri ile koordineli çalışılarak bu raporların süresinde yayınlaması için gerekli çalışmaların yapılması</w:t>
            </w:r>
          </w:p>
        </w:tc>
        <w:tc>
          <w:tcPr>
            <w:tcW w:w="3224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301FDC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87FB8" w:rsidRPr="00301FDC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87FB8" w:rsidRPr="00301FDC" w:rsidRDefault="00787FB8" w:rsidP="00787F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lastRenderedPageBreak/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787FB8" w:rsidRPr="00301FDC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87FB8" w:rsidRPr="00301FDC" w:rsidRDefault="00787FB8" w:rsidP="00787F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>
              <w:rPr>
                <w:b/>
                <w:sz w:val="18"/>
                <w:szCs w:val="18"/>
              </w:rPr>
              <w:t>Stratejik Yönetim ve Planlama Şube Müdürlüğü</w:t>
            </w:r>
          </w:p>
        </w:tc>
      </w:tr>
      <w:tr w:rsidR="00787FB8" w:rsidRPr="00301FDC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87FB8" w:rsidRPr="00CD022E" w:rsidTr="00983BA0">
        <w:trPr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Stratejik Planlama Çalışmaları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Hesap verebilirlik ve şeffaflığın sağlanamaması</w:t>
            </w:r>
          </w:p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 xml:space="preserve">İtibar kaybı </w:t>
            </w:r>
          </w:p>
          <w:p w:rsidR="00787FB8" w:rsidRPr="00284CFC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Stratejik plan hazırlama sürecinde görev alacak kurul ve komisyonların oluşturulması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Stratejik plan hazırlama çalışmalarına harcama birimlerinin katılımının sağlanması 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Planlama hazırlık sürecinde sağlanan bilgi ve verilerin doğruluğunun kontrol edilmesi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Stratejik plan kapsamında belirlenen hedeflerin gerçeğe uygun ve ölçülebilir nitelikte olması 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Stratejik planın ihtiyaçlar doğrultusunda revize edilmesi 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Belirli dönemler itibariyle stratejik plan uygulama sonuçlarının değerlendirilmesi 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Birimlerin istenilen verileri zamanında göndermeleri konusunda gereken önlemlerin alınması 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5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Stratejik planın bütçe hazırlık çalışmalarında esas alınmak üzere ilgili yerlere zamanında gönderilmesi</w:t>
            </w:r>
          </w:p>
        </w:tc>
        <w:tc>
          <w:tcPr>
            <w:tcW w:w="3224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DB3493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87FB8" w:rsidRPr="00CD022E" w:rsidTr="00983BA0">
        <w:trPr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EB37A1">
              <w:rPr>
                <w:sz w:val="18"/>
                <w:szCs w:val="18"/>
              </w:rPr>
              <w:t>İdare Faaliyet Raporunun Hazırlanması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EB37A1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Hesap verebilirlik ve şeffaflığın sağlanamaması</w:t>
            </w:r>
          </w:p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 xml:space="preserve">İtibar kaybı </w:t>
            </w:r>
          </w:p>
          <w:p w:rsidR="00787FB8" w:rsidRPr="00EB37A1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Kaynakların etkili, ekonomik ve verimlilik ilkelerine uygun olarak kullanılamaması</w:t>
            </w: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Harcama birimlerinin birim faaliyet raporlarını gerçekçi bir şek</w:t>
            </w:r>
            <w:r>
              <w:rPr>
                <w:sz w:val="18"/>
                <w:szCs w:val="18"/>
              </w:rPr>
              <w:t>ilde hazırlamaları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 xml:space="preserve">Birim faaliyet raporlarının </w:t>
            </w:r>
            <w:proofErr w:type="gramStart"/>
            <w:r w:rsidRPr="00864CA0">
              <w:rPr>
                <w:sz w:val="18"/>
                <w:szCs w:val="18"/>
              </w:rPr>
              <w:t>konsolide</w:t>
            </w:r>
            <w:proofErr w:type="gramEnd"/>
            <w:r w:rsidRPr="00864CA0">
              <w:rPr>
                <w:sz w:val="18"/>
                <w:szCs w:val="18"/>
              </w:rPr>
              <w:t xml:space="preserve"> edilerek üst yöneticiye sunulması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Toplantıların yapılması</w:t>
            </w:r>
          </w:p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jc w:val="both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Faaliyet raporunun mevzuatta belirtilen sürede yayınlanmasının sağlanması için gerekli önlemlerin alınması</w:t>
            </w:r>
          </w:p>
        </w:tc>
        <w:tc>
          <w:tcPr>
            <w:tcW w:w="3224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DB3493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87FB8" w:rsidRPr="00301FDC" w:rsidTr="001C3A7E">
        <w:trPr>
          <w:trHeight w:val="454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87FB8" w:rsidRPr="00301FDC" w:rsidRDefault="00787FB8" w:rsidP="00787F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Harcama Birimi: </w:t>
            </w:r>
            <w:r>
              <w:rPr>
                <w:b/>
                <w:sz w:val="18"/>
                <w:szCs w:val="18"/>
              </w:rPr>
              <w:t>Strateji Geliştirme Daire Başkanlığı</w:t>
            </w:r>
          </w:p>
        </w:tc>
      </w:tr>
      <w:tr w:rsidR="00787FB8" w:rsidRPr="00301FDC" w:rsidTr="001C3A7E">
        <w:trPr>
          <w:trHeight w:val="298"/>
          <w:jc w:val="center"/>
        </w:trPr>
        <w:tc>
          <w:tcPr>
            <w:tcW w:w="14885" w:type="dxa"/>
            <w:gridSpan w:val="7"/>
            <w:shd w:val="clear" w:color="auto" w:fill="BDD6EE" w:themeFill="accent1" w:themeFillTint="66"/>
          </w:tcPr>
          <w:p w:rsidR="00787FB8" w:rsidRPr="00301FDC" w:rsidRDefault="00787FB8" w:rsidP="00787FB8">
            <w:pPr>
              <w:spacing w:after="160" w:line="259" w:lineRule="auto"/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Alt Birim: </w:t>
            </w:r>
            <w:r w:rsidRPr="003370C4">
              <w:rPr>
                <w:b/>
                <w:color w:val="000000" w:themeColor="text1"/>
                <w:sz w:val="18"/>
                <w:szCs w:val="18"/>
              </w:rPr>
              <w:t>İç Kontrol ve Ön Mali Kontrol Şube Müdürlüğü</w:t>
            </w:r>
          </w:p>
        </w:tc>
      </w:tr>
      <w:tr w:rsidR="00787FB8" w:rsidRPr="00301FDC" w:rsidTr="00983BA0">
        <w:trPr>
          <w:jc w:val="center"/>
        </w:trPr>
        <w:tc>
          <w:tcPr>
            <w:tcW w:w="936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Görevler</w:t>
            </w: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Hassas Görevi Olan Personel</w:t>
            </w:r>
          </w:p>
        </w:tc>
        <w:tc>
          <w:tcPr>
            <w:tcW w:w="2959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1267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3244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 xml:space="preserve"> Gereken Kontroller/Tedbirler</w:t>
            </w:r>
          </w:p>
        </w:tc>
        <w:tc>
          <w:tcPr>
            <w:tcW w:w="3224" w:type="dxa"/>
            <w:shd w:val="clear" w:color="auto" w:fill="DEEAF6" w:themeFill="accent1" w:themeFillTint="33"/>
            <w:vAlign w:val="center"/>
          </w:tcPr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</w:p>
          <w:p w:rsidR="00787FB8" w:rsidRPr="00301FDC" w:rsidRDefault="00787FB8" w:rsidP="00787FB8">
            <w:pPr>
              <w:rPr>
                <w:b/>
                <w:sz w:val="18"/>
                <w:szCs w:val="18"/>
              </w:rPr>
            </w:pPr>
            <w:r w:rsidRPr="00301FDC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787FB8" w:rsidRPr="00CD022E" w:rsidTr="00983BA0">
        <w:trPr>
          <w:trHeight w:val="1875"/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İç Kontrol Çalışmaları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9920F7">
              <w:rPr>
                <w:sz w:val="18"/>
                <w:szCs w:val="18"/>
              </w:rPr>
              <w:t>Hesap verebilirlik ve şeffaflığın sağlanamaması</w:t>
            </w:r>
          </w:p>
          <w:p w:rsidR="00787FB8" w:rsidRPr="00284CFC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İtibar kaybı</w:t>
            </w: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Pr="00864CA0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Harcama birimlerinde iç kontrol süreçlerinin işletilmesi için gerekli eğitimlerin verilmesi, bilgilendirme toplantılarının yapılması</w:t>
            </w:r>
            <w:r w:rsidRPr="00864CA0">
              <w:t xml:space="preserve"> </w:t>
            </w:r>
          </w:p>
          <w:p w:rsidR="00787FB8" w:rsidRPr="00CD022E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İç Kontrol Standartları Uyum Eylem Planı kapsamında yürütülecek faaliyetlerin izlenmesi ve raporlanması</w:t>
            </w:r>
          </w:p>
        </w:tc>
        <w:tc>
          <w:tcPr>
            <w:tcW w:w="3224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DB3493">
              <w:rPr>
                <w:sz w:val="18"/>
                <w:szCs w:val="18"/>
              </w:rPr>
              <w:t>Gerekli mevzuat bilgisine ve mesleki yeterliliğe sahip olmak</w:t>
            </w:r>
          </w:p>
        </w:tc>
      </w:tr>
      <w:tr w:rsidR="00787FB8" w:rsidRPr="00CD022E" w:rsidTr="00983BA0">
        <w:trPr>
          <w:trHeight w:val="1342"/>
          <w:jc w:val="center"/>
        </w:trPr>
        <w:tc>
          <w:tcPr>
            <w:tcW w:w="936" w:type="dxa"/>
          </w:tcPr>
          <w:p w:rsidR="00787FB8" w:rsidRPr="00AA768D" w:rsidRDefault="00787FB8" w:rsidP="00AA768D">
            <w:pPr>
              <w:pStyle w:val="ListeParagraf"/>
              <w:numPr>
                <w:ilvl w:val="0"/>
                <w:numId w:val="16"/>
              </w:num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Ön Mali Kontrol İşlemleri</w:t>
            </w:r>
          </w:p>
        </w:tc>
        <w:tc>
          <w:tcPr>
            <w:tcW w:w="1555" w:type="dxa"/>
            <w:vAlign w:val="center"/>
          </w:tcPr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 w:rsidRPr="00864CA0">
              <w:rPr>
                <w:sz w:val="18"/>
                <w:szCs w:val="18"/>
              </w:rPr>
              <w:t>İlgili Birim Personeli</w:t>
            </w:r>
          </w:p>
        </w:tc>
        <w:tc>
          <w:tcPr>
            <w:tcW w:w="2959" w:type="dxa"/>
            <w:vAlign w:val="center"/>
          </w:tcPr>
          <w:p w:rsidR="00787FB8" w:rsidRPr="002B670A" w:rsidRDefault="00787FB8" w:rsidP="00787FB8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 w:rsidRPr="002B670A">
              <w:rPr>
                <w:sz w:val="18"/>
                <w:szCs w:val="18"/>
              </w:rPr>
              <w:t>Mali karar ve işlemlerin ilgili mevzuata uygunluk yönünden kontrol edilmemesi, eksik ya da yanlış kontrol edilmesi</w:t>
            </w:r>
          </w:p>
          <w:p w:rsidR="00787FB8" w:rsidRPr="002B670A" w:rsidRDefault="00787FB8" w:rsidP="00787FB8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2B670A">
              <w:rPr>
                <w:sz w:val="18"/>
                <w:szCs w:val="18"/>
              </w:rPr>
              <w:t>aynak israfı</w:t>
            </w:r>
          </w:p>
          <w:p w:rsidR="00787FB8" w:rsidRPr="00731006" w:rsidRDefault="0031582C" w:rsidP="00787FB8">
            <w:pPr>
              <w:pStyle w:val="ListeParagraf"/>
              <w:numPr>
                <w:ilvl w:val="0"/>
                <w:numId w:val="15"/>
              </w:numPr>
              <w:spacing w:after="160" w:line="259" w:lineRule="auto"/>
              <w:ind w:left="45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</w:t>
            </w:r>
            <w:r w:rsidR="00787FB8">
              <w:rPr>
                <w:sz w:val="18"/>
                <w:szCs w:val="18"/>
              </w:rPr>
              <w:t>mu zararı ve itibar kaybı</w:t>
            </w:r>
          </w:p>
        </w:tc>
        <w:tc>
          <w:tcPr>
            <w:tcW w:w="1267" w:type="dxa"/>
          </w:tcPr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</w:p>
          <w:p w:rsidR="00787FB8" w:rsidRPr="00CD022E" w:rsidRDefault="00787FB8" w:rsidP="00787FB8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Yüksek</w:t>
            </w:r>
          </w:p>
        </w:tc>
        <w:tc>
          <w:tcPr>
            <w:tcW w:w="3244" w:type="dxa"/>
            <w:vAlign w:val="center"/>
          </w:tcPr>
          <w:p w:rsidR="00787FB8" w:rsidRPr="00731006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rPr>
                <w:sz w:val="18"/>
                <w:szCs w:val="18"/>
              </w:rPr>
            </w:pPr>
            <w:r w:rsidRPr="00731006">
              <w:rPr>
                <w:sz w:val="18"/>
                <w:szCs w:val="18"/>
              </w:rPr>
              <w:t>Mali mevzuat çerçevesinde gerekli kontrollerin yapılması</w:t>
            </w:r>
          </w:p>
          <w:p w:rsidR="00787FB8" w:rsidRPr="00731006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rPr>
                <w:sz w:val="18"/>
                <w:szCs w:val="18"/>
              </w:rPr>
            </w:pPr>
            <w:r w:rsidRPr="00731006">
              <w:rPr>
                <w:sz w:val="18"/>
                <w:szCs w:val="18"/>
              </w:rPr>
              <w:t>Hatalı işlemlerin gerekçeleri le birlikte ia</w:t>
            </w:r>
            <w:r>
              <w:rPr>
                <w:sz w:val="18"/>
                <w:szCs w:val="18"/>
              </w:rPr>
              <w:t>d</w:t>
            </w:r>
            <w:r w:rsidRPr="00731006">
              <w:rPr>
                <w:sz w:val="18"/>
                <w:szCs w:val="18"/>
              </w:rPr>
              <w:t>e edilmesi</w:t>
            </w:r>
          </w:p>
          <w:p w:rsidR="00787FB8" w:rsidRPr="00566F84" w:rsidRDefault="00787FB8" w:rsidP="00787FB8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ind w:left="314"/>
              <w:rPr>
                <w:sz w:val="18"/>
                <w:szCs w:val="18"/>
              </w:rPr>
            </w:pPr>
            <w:r w:rsidRPr="00731006">
              <w:rPr>
                <w:sz w:val="18"/>
                <w:szCs w:val="18"/>
              </w:rPr>
              <w:t>Kontrol işlemlerinin süresi içinde yapılması</w:t>
            </w:r>
          </w:p>
        </w:tc>
        <w:tc>
          <w:tcPr>
            <w:tcW w:w="3224" w:type="dxa"/>
            <w:vAlign w:val="center"/>
          </w:tcPr>
          <w:p w:rsidR="00787FB8" w:rsidRPr="00787FB8" w:rsidRDefault="00787FB8" w:rsidP="00787FB8">
            <w:r w:rsidRPr="00787FB8">
              <w:t>Gerekli mevzuat bilgisine ve mesleki yeterliliğe sahip olmak</w:t>
            </w:r>
          </w:p>
        </w:tc>
      </w:tr>
      <w:tr w:rsidR="00983BA0" w:rsidRPr="00CD022E" w:rsidTr="00983BA0">
        <w:trPr>
          <w:trHeight w:val="540"/>
          <w:jc w:val="center"/>
        </w:trPr>
        <w:tc>
          <w:tcPr>
            <w:tcW w:w="14885" w:type="dxa"/>
            <w:gridSpan w:val="7"/>
          </w:tcPr>
          <w:p w:rsidR="00983BA0" w:rsidRDefault="00983BA0" w:rsidP="00787FB8"/>
          <w:p w:rsidR="00983BA0" w:rsidRPr="00983BA0" w:rsidRDefault="00983BA0" w:rsidP="00983BA0">
            <w:pPr>
              <w:tabs>
                <w:tab w:val="left" w:pos="6516"/>
              </w:tabs>
              <w:rPr>
                <w:b/>
              </w:rPr>
            </w:pPr>
            <w:r>
              <w:tab/>
            </w:r>
            <w:r w:rsidR="00B21BB4">
              <w:t xml:space="preserve">   </w:t>
            </w:r>
            <w:r w:rsidRPr="00983BA0">
              <w:rPr>
                <w:b/>
              </w:rPr>
              <w:t>ONAYLAYAN</w:t>
            </w:r>
          </w:p>
        </w:tc>
      </w:tr>
      <w:tr w:rsidR="00983BA0" w:rsidRPr="00CD022E" w:rsidTr="00A57D42">
        <w:trPr>
          <w:trHeight w:val="792"/>
          <w:jc w:val="center"/>
        </w:trPr>
        <w:tc>
          <w:tcPr>
            <w:tcW w:w="14885" w:type="dxa"/>
            <w:gridSpan w:val="7"/>
          </w:tcPr>
          <w:p w:rsidR="00983BA0" w:rsidRPr="00983BA0" w:rsidRDefault="00983BA0" w:rsidP="00983B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Belgin AKYÜZ</w:t>
            </w:r>
          </w:p>
        </w:tc>
      </w:tr>
    </w:tbl>
    <w:p w:rsidR="00675847" w:rsidRDefault="00675847" w:rsidP="000A2B80">
      <w:pPr>
        <w:spacing w:after="160" w:line="259" w:lineRule="auto"/>
      </w:pPr>
    </w:p>
    <w:sectPr w:rsidR="00675847" w:rsidSect="00915B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54" w:rsidRDefault="00A42B54" w:rsidP="00770A33">
      <w:r>
        <w:separator/>
      </w:r>
    </w:p>
  </w:endnote>
  <w:endnote w:type="continuationSeparator" w:id="0">
    <w:p w:rsidR="00A42B54" w:rsidRDefault="00A42B54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D" w:rsidRDefault="007F72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D" w:rsidRDefault="007F72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D" w:rsidRDefault="007F72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54" w:rsidRDefault="00A42B54" w:rsidP="00770A33">
      <w:r>
        <w:separator/>
      </w:r>
    </w:p>
  </w:footnote>
  <w:footnote w:type="continuationSeparator" w:id="0">
    <w:p w:rsidR="00A42B54" w:rsidRDefault="00A42B54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D" w:rsidRDefault="007F72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996AF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996AFF" w:rsidRPr="005E1A73" w:rsidRDefault="003D4EF6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AGÜ-502-FRM-004</w:t>
          </w:r>
          <w:bookmarkStart w:id="0" w:name="_GoBack"/>
          <w:bookmarkEnd w:id="0"/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996AFF" w:rsidRPr="005E1A73" w:rsidRDefault="00FD5BE9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07/04</w:t>
          </w:r>
          <w:r w:rsidR="001C3A7E">
            <w:rPr>
              <w:rFonts w:eastAsia="Calibri"/>
            </w:rPr>
            <w:t>/2023</w:t>
          </w: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996AF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996AFF" w:rsidRPr="00B34F8F" w:rsidRDefault="001C3A7E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Strateji Geliştirme Daire Başkanlığı</w:t>
          </w:r>
        </w:p>
      </w:tc>
      <w:tc>
        <w:tcPr>
          <w:tcW w:w="2100" w:type="pct"/>
          <w:vMerge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996AFF" w:rsidRPr="005E1A73" w:rsidRDefault="00996AF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996AFF" w:rsidRPr="005E1A73" w:rsidRDefault="001C3A7E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  <w:r w:rsidR="007F724D">
            <w:rPr>
              <w:rFonts w:eastAsia="Calibri"/>
            </w:rPr>
            <w:t>/10</w:t>
          </w:r>
        </w:p>
      </w:tc>
    </w:tr>
  </w:tbl>
  <w:p w:rsidR="00996AFF" w:rsidRDefault="00996A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4D" w:rsidRDefault="007F72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F2D0DE32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C2640870"/>
    <w:lvl w:ilvl="0" w:tplc="041F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5" w15:restartNumberingAfterBreak="0">
    <w:nsid w:val="638C2E5A"/>
    <w:multiLevelType w:val="hybridMultilevel"/>
    <w:tmpl w:val="5C98C91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9"/>
  </w:num>
  <w:num w:numId="5">
    <w:abstractNumId w:val="16"/>
  </w:num>
  <w:num w:numId="6">
    <w:abstractNumId w:val="12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17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1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53751"/>
    <w:rsid w:val="00062996"/>
    <w:rsid w:val="00073170"/>
    <w:rsid w:val="000A2B80"/>
    <w:rsid w:val="000D7DED"/>
    <w:rsid w:val="000F3163"/>
    <w:rsid w:val="001143AD"/>
    <w:rsid w:val="00115DDC"/>
    <w:rsid w:val="00125980"/>
    <w:rsid w:val="00125A12"/>
    <w:rsid w:val="001516EB"/>
    <w:rsid w:val="00160C12"/>
    <w:rsid w:val="00167CC3"/>
    <w:rsid w:val="001B1AF1"/>
    <w:rsid w:val="001B7A27"/>
    <w:rsid w:val="001C3A7E"/>
    <w:rsid w:val="001D5FF3"/>
    <w:rsid w:val="0020031F"/>
    <w:rsid w:val="00203976"/>
    <w:rsid w:val="00217110"/>
    <w:rsid w:val="002223BB"/>
    <w:rsid w:val="00237503"/>
    <w:rsid w:val="00240BEC"/>
    <w:rsid w:val="00284CFC"/>
    <w:rsid w:val="002B1EA5"/>
    <w:rsid w:val="002B4056"/>
    <w:rsid w:val="002B670A"/>
    <w:rsid w:val="002C443B"/>
    <w:rsid w:val="002C4F8D"/>
    <w:rsid w:val="002D5C32"/>
    <w:rsid w:val="00301FDC"/>
    <w:rsid w:val="0031582C"/>
    <w:rsid w:val="003370C4"/>
    <w:rsid w:val="003464A0"/>
    <w:rsid w:val="00353CF8"/>
    <w:rsid w:val="0037639E"/>
    <w:rsid w:val="003819D6"/>
    <w:rsid w:val="00383668"/>
    <w:rsid w:val="003A0333"/>
    <w:rsid w:val="003A4215"/>
    <w:rsid w:val="003D4EF6"/>
    <w:rsid w:val="003D7DD5"/>
    <w:rsid w:val="00441CBA"/>
    <w:rsid w:val="00453045"/>
    <w:rsid w:val="00456BB9"/>
    <w:rsid w:val="00471410"/>
    <w:rsid w:val="004720E8"/>
    <w:rsid w:val="004722CB"/>
    <w:rsid w:val="00487AE2"/>
    <w:rsid w:val="004D440A"/>
    <w:rsid w:val="00537BDD"/>
    <w:rsid w:val="00540EF7"/>
    <w:rsid w:val="00542059"/>
    <w:rsid w:val="00566F84"/>
    <w:rsid w:val="005F5979"/>
    <w:rsid w:val="00626EEE"/>
    <w:rsid w:val="0062781F"/>
    <w:rsid w:val="0063398F"/>
    <w:rsid w:val="006362BD"/>
    <w:rsid w:val="0064163B"/>
    <w:rsid w:val="00672445"/>
    <w:rsid w:val="00675847"/>
    <w:rsid w:val="0068100D"/>
    <w:rsid w:val="006E1F2A"/>
    <w:rsid w:val="006E41BE"/>
    <w:rsid w:val="006E58DB"/>
    <w:rsid w:val="006E73BF"/>
    <w:rsid w:val="00702BC5"/>
    <w:rsid w:val="00731006"/>
    <w:rsid w:val="00770A33"/>
    <w:rsid w:val="00787FB8"/>
    <w:rsid w:val="007B1188"/>
    <w:rsid w:val="007D715E"/>
    <w:rsid w:val="007F724D"/>
    <w:rsid w:val="00810F86"/>
    <w:rsid w:val="00825F8E"/>
    <w:rsid w:val="00835A25"/>
    <w:rsid w:val="008574AF"/>
    <w:rsid w:val="00862C22"/>
    <w:rsid w:val="00864CA0"/>
    <w:rsid w:val="00870E10"/>
    <w:rsid w:val="00875B3B"/>
    <w:rsid w:val="008C3A83"/>
    <w:rsid w:val="008C4BCB"/>
    <w:rsid w:val="008D0F43"/>
    <w:rsid w:val="008F0EF0"/>
    <w:rsid w:val="00905E1E"/>
    <w:rsid w:val="00915B24"/>
    <w:rsid w:val="00932388"/>
    <w:rsid w:val="00977B6C"/>
    <w:rsid w:val="00983BA0"/>
    <w:rsid w:val="009920F7"/>
    <w:rsid w:val="00996AFF"/>
    <w:rsid w:val="009A5FC1"/>
    <w:rsid w:val="009F2182"/>
    <w:rsid w:val="00A00D10"/>
    <w:rsid w:val="00A14D2A"/>
    <w:rsid w:val="00A25A12"/>
    <w:rsid w:val="00A27D51"/>
    <w:rsid w:val="00A27FB3"/>
    <w:rsid w:val="00A35AC2"/>
    <w:rsid w:val="00A35F8E"/>
    <w:rsid w:val="00A42B54"/>
    <w:rsid w:val="00A56DCE"/>
    <w:rsid w:val="00A8207A"/>
    <w:rsid w:val="00A83438"/>
    <w:rsid w:val="00AA768D"/>
    <w:rsid w:val="00AC1714"/>
    <w:rsid w:val="00AD6A24"/>
    <w:rsid w:val="00AE7334"/>
    <w:rsid w:val="00B21BB4"/>
    <w:rsid w:val="00BB08FA"/>
    <w:rsid w:val="00BB78E0"/>
    <w:rsid w:val="00C31F2C"/>
    <w:rsid w:val="00C77E52"/>
    <w:rsid w:val="00C81904"/>
    <w:rsid w:val="00C93911"/>
    <w:rsid w:val="00CD022E"/>
    <w:rsid w:val="00CD5147"/>
    <w:rsid w:val="00D06A70"/>
    <w:rsid w:val="00D2661C"/>
    <w:rsid w:val="00D6706C"/>
    <w:rsid w:val="00DB3493"/>
    <w:rsid w:val="00DC511C"/>
    <w:rsid w:val="00DD6042"/>
    <w:rsid w:val="00DE60C1"/>
    <w:rsid w:val="00DF2DE6"/>
    <w:rsid w:val="00DF6AF6"/>
    <w:rsid w:val="00E165B2"/>
    <w:rsid w:val="00E23613"/>
    <w:rsid w:val="00E40B11"/>
    <w:rsid w:val="00E502F5"/>
    <w:rsid w:val="00E624C2"/>
    <w:rsid w:val="00E7728B"/>
    <w:rsid w:val="00E87E7F"/>
    <w:rsid w:val="00EA1029"/>
    <w:rsid w:val="00EB02AB"/>
    <w:rsid w:val="00EB37A1"/>
    <w:rsid w:val="00EB4DDC"/>
    <w:rsid w:val="00EE1FBC"/>
    <w:rsid w:val="00EE2EF7"/>
    <w:rsid w:val="00EF1BF0"/>
    <w:rsid w:val="00F31354"/>
    <w:rsid w:val="00F672DE"/>
    <w:rsid w:val="00F85B92"/>
    <w:rsid w:val="00FA1D3A"/>
    <w:rsid w:val="00FA1F4C"/>
    <w:rsid w:val="00FB1DAC"/>
    <w:rsid w:val="00FD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1993A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9D15-F9E4-45E4-A5D7-9DC4172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AGU</cp:lastModifiedBy>
  <cp:revision>24</cp:revision>
  <dcterms:created xsi:type="dcterms:W3CDTF">2023-04-05T07:17:00Z</dcterms:created>
  <dcterms:modified xsi:type="dcterms:W3CDTF">2023-08-01T06:59:00Z</dcterms:modified>
</cp:coreProperties>
</file>